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EEAF6" w:themeColor="accent5" w:themeTint="33"/>
  <w:body>
    <w:p w14:paraId="4D91D9F6" w14:textId="0A8CE220" w:rsidR="005849EB" w:rsidRDefault="00E96261" w:rsidP="00E96261">
      <w:pPr>
        <w:spacing w:after="0" w:line="240" w:lineRule="auto"/>
        <w:ind w:left="-284" w:right="-329"/>
        <w:rPr>
          <w:rFonts w:eastAsia="Times New Roman" w:cstheme="minorHAnsi"/>
          <w:color w:val="000000"/>
          <w:sz w:val="44"/>
          <w:szCs w:val="44"/>
          <w:lang w:eastAsia="en-NZ"/>
        </w:rPr>
      </w:pPr>
      <w:r>
        <w:rPr>
          <w:b/>
          <w:bCs/>
          <w:noProof/>
          <w:lang w:eastAsia="en-NZ"/>
        </w:rPr>
        <w:drawing>
          <wp:anchor distT="0" distB="0" distL="114300" distR="114300" simplePos="0" relativeHeight="251660288" behindDoc="0" locked="0" layoutInCell="1" allowOverlap="1" wp14:anchorId="59CB9A99" wp14:editId="6314CAEF">
            <wp:simplePos x="0" y="0"/>
            <wp:positionH relativeFrom="column">
              <wp:posOffset>-182881</wp:posOffset>
            </wp:positionH>
            <wp:positionV relativeFrom="paragraph">
              <wp:posOffset>-134868</wp:posOffset>
            </wp:positionV>
            <wp:extent cx="1457447" cy="631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63538" cy="633938"/>
                    </a:xfrm>
                    <a:prstGeom prst="rect">
                      <a:avLst/>
                    </a:prstGeom>
                    <a:noFill/>
                    <a:ln>
                      <a:noFill/>
                    </a:ln>
                  </pic:spPr>
                </pic:pic>
              </a:graphicData>
            </a:graphic>
            <wp14:sizeRelH relativeFrom="page">
              <wp14:pctWidth>0</wp14:pctWidth>
            </wp14:sizeRelH>
            <wp14:sizeRelV relativeFrom="page">
              <wp14:pctHeight>0</wp14:pctHeight>
            </wp14:sizeRelV>
          </wp:anchor>
        </w:drawing>
      </w:r>
      <w:r w:rsidR="005849EB">
        <w:rPr>
          <w:rFonts w:eastAsia="Times New Roman" w:cstheme="minorHAnsi"/>
          <w:noProof/>
          <w:color w:val="000000"/>
          <w:sz w:val="44"/>
          <w:szCs w:val="44"/>
          <w:lang w:eastAsia="en-NZ"/>
        </w:rPr>
        <mc:AlternateContent>
          <mc:Choice Requires="wps">
            <w:drawing>
              <wp:anchor distT="0" distB="0" distL="114300" distR="114300" simplePos="0" relativeHeight="251659264" behindDoc="0" locked="0" layoutInCell="1" allowOverlap="1" wp14:anchorId="650E5119" wp14:editId="2E3713DD">
                <wp:simplePos x="0" y="0"/>
                <wp:positionH relativeFrom="column">
                  <wp:posOffset>-238125</wp:posOffset>
                </wp:positionH>
                <wp:positionV relativeFrom="paragraph">
                  <wp:posOffset>-134316</wp:posOffset>
                </wp:positionV>
                <wp:extent cx="6901290" cy="628071"/>
                <wp:effectExtent l="0" t="0" r="13970" b="19685"/>
                <wp:wrapNone/>
                <wp:docPr id="1" name="Rectangle: Rounded Corners 1"/>
                <wp:cNvGraphicFramePr/>
                <a:graphic xmlns:a="http://schemas.openxmlformats.org/drawingml/2006/main">
                  <a:graphicData uri="http://schemas.microsoft.com/office/word/2010/wordprocessingShape">
                    <wps:wsp>
                      <wps:cNvSpPr/>
                      <wps:spPr>
                        <a:xfrm>
                          <a:off x="0" y="0"/>
                          <a:ext cx="6901290" cy="628071"/>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F2D31" w14:textId="14187D55" w:rsidR="005849EB" w:rsidRDefault="005849EB" w:rsidP="005849E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0E5119" id="Rectangle: Rounded Corners 1" o:spid="_x0000_s1026" style="position:absolute;left:0;text-align:left;margin-left:-18.75pt;margin-top:-10.6pt;width:543.4pt;height: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" fillcolor="white [3212]" strokecolor="white [3212]" strokeweight="1pt">
                <v:stroke joinstyle="miter"/>
                <v:textbox>
                  <w:txbxContent>
                    <w:p w14:paraId="67EF2D31" w14:textId="14187D55" w:rsidR="005849EB" w:rsidRDefault="005849EB" w:rsidP="005849EB"/>
                  </w:txbxContent>
                </v:textbox>
              </v:roundrect>
            </w:pict>
          </mc:Fallback>
        </mc:AlternateContent>
      </w:r>
    </w:p>
    <w:p w14:paraId="71B5F01A" w14:textId="77777777" w:rsidR="00884120" w:rsidRDefault="00884120" w:rsidP="005849EB">
      <w:pPr>
        <w:spacing w:after="0" w:line="240" w:lineRule="auto"/>
        <w:ind w:left="-284" w:right="-329"/>
        <w:jc w:val="center"/>
        <w:rPr>
          <w:rFonts w:eastAsia="Times New Roman" w:cstheme="minorHAnsi"/>
          <w:color w:val="000000"/>
          <w:sz w:val="44"/>
          <w:szCs w:val="44"/>
          <w:lang w:eastAsia="en-NZ"/>
        </w:rPr>
      </w:pPr>
    </w:p>
    <w:p w14:paraId="78E0BA9B" w14:textId="09F75CF6" w:rsidR="00DF15EA" w:rsidRPr="00931417" w:rsidRDefault="00A85414" w:rsidP="005849EB">
      <w:pPr>
        <w:spacing w:after="0" w:line="240" w:lineRule="auto"/>
        <w:ind w:left="-284" w:right="-329"/>
        <w:jc w:val="center"/>
        <w:rPr>
          <w:rFonts w:eastAsia="Times New Roman" w:cstheme="minorHAnsi"/>
          <w:color w:val="000000"/>
          <w:sz w:val="44"/>
          <w:szCs w:val="44"/>
          <w:lang w:eastAsia="en-NZ"/>
        </w:rPr>
      </w:pPr>
      <w:r w:rsidRPr="00931417">
        <w:rPr>
          <w:rFonts w:eastAsia="Times New Roman" w:cstheme="minorHAnsi"/>
          <w:color w:val="000000"/>
          <w:sz w:val="44"/>
          <w:szCs w:val="44"/>
          <w:lang w:eastAsia="en-NZ"/>
        </w:rPr>
        <w:t>THE SWRB TEN CORE COMPETENCE STANDARDS</w:t>
      </w:r>
    </w:p>
    <w:p w14:paraId="6063CFE2" w14:textId="77777777" w:rsidR="00DF15EA" w:rsidRPr="00931417" w:rsidRDefault="00DF15EA" w:rsidP="00931417">
      <w:pPr>
        <w:spacing w:after="120" w:line="240" w:lineRule="auto"/>
        <w:ind w:left="-284" w:right="-330"/>
        <w:rPr>
          <w:rFonts w:eastAsia="Times New Roman" w:cstheme="minorHAnsi"/>
          <w:color w:val="000000"/>
          <w:sz w:val="20"/>
          <w:szCs w:val="20"/>
          <w:lang w:eastAsia="en-NZ"/>
        </w:rPr>
      </w:pPr>
      <w:r w:rsidRPr="00931417">
        <w:rPr>
          <w:rFonts w:eastAsia="Times New Roman" w:cstheme="minorHAnsi"/>
          <w:color w:val="000000"/>
          <w:sz w:val="20"/>
          <w:szCs w:val="20"/>
          <w:lang w:eastAsia="en-NZ"/>
        </w:rPr>
        <w:t>The SWRB recognises core competencies that reflect practice standards accepted in social work in New Zealand.  The core competence standards apply to all competence processes that are set and approved by the SWRB. The requirements of the Social Workers Registration Act 2003, the International Federation of Social Workers definition of social work and the ANZASW standards of practice have informed the SWRB in determining these standards.</w:t>
      </w:r>
    </w:p>
    <w:p w14:paraId="702AE970" w14:textId="0158F462" w:rsidR="00DF15EA" w:rsidRPr="00931417" w:rsidRDefault="00DF15EA" w:rsidP="00931417">
      <w:pPr>
        <w:spacing w:after="120" w:line="240" w:lineRule="auto"/>
        <w:ind w:left="-284" w:right="-330"/>
        <w:rPr>
          <w:rFonts w:eastAsia="Times New Roman" w:cstheme="minorHAnsi"/>
          <w:color w:val="000000"/>
          <w:sz w:val="20"/>
          <w:szCs w:val="20"/>
          <w:lang w:eastAsia="en-NZ"/>
        </w:rPr>
      </w:pPr>
      <w:r w:rsidRPr="00931417">
        <w:rPr>
          <w:rFonts w:eastAsia="Times New Roman" w:cstheme="minorHAnsi"/>
          <w:color w:val="000000"/>
          <w:sz w:val="20"/>
          <w:szCs w:val="20"/>
          <w:lang w:eastAsia="en-NZ"/>
        </w:rPr>
        <w:t xml:space="preserve">These competences standards are to be read in conjunction with the SWRB Code of Conduct and the ANZASW Code of Ethics. These standards identify minimum standards of practice for the social work profession in New Zealand. They are not intended to describe </w:t>
      </w:r>
      <w:proofErr w:type="gramStart"/>
      <w:r w:rsidRPr="00931417">
        <w:rPr>
          <w:rFonts w:eastAsia="Times New Roman" w:cstheme="minorHAnsi"/>
          <w:color w:val="000000"/>
          <w:sz w:val="20"/>
          <w:szCs w:val="20"/>
          <w:lang w:eastAsia="en-NZ"/>
        </w:rPr>
        <w:t>all of</w:t>
      </w:r>
      <w:proofErr w:type="gramEnd"/>
      <w:r w:rsidRPr="00931417">
        <w:rPr>
          <w:rFonts w:eastAsia="Times New Roman" w:cstheme="minorHAnsi"/>
          <w:color w:val="000000"/>
          <w:sz w:val="20"/>
          <w:szCs w:val="20"/>
          <w:lang w:eastAsia="en-NZ"/>
        </w:rPr>
        <w:t xml:space="preserve"> the possible knowledge and practice skills required by social workers. They are the ‘core’ competences for social work.</w:t>
      </w:r>
    </w:p>
    <w:p w14:paraId="394A73CF" w14:textId="0E147B71" w:rsidR="00DF15EA" w:rsidRPr="00931417" w:rsidRDefault="00695BEF" w:rsidP="00931417">
      <w:pPr>
        <w:spacing w:after="120" w:line="240" w:lineRule="auto"/>
        <w:ind w:left="-284" w:right="-330"/>
        <w:rPr>
          <w:rFonts w:eastAsia="Times New Roman" w:cstheme="minorHAnsi"/>
          <w:b/>
          <w:bCs/>
          <w:color w:val="000000"/>
          <w:sz w:val="20"/>
          <w:szCs w:val="20"/>
          <w:lang w:eastAsia="en-NZ"/>
        </w:rPr>
      </w:pPr>
      <w:r w:rsidRPr="00931417">
        <w:rPr>
          <w:rFonts w:eastAsia="Times New Roman" w:cstheme="minorHAnsi"/>
          <w:b/>
          <w:bCs/>
          <w:color w:val="000000"/>
          <w:sz w:val="20"/>
          <w:szCs w:val="20"/>
          <w:lang w:eastAsia="en-NZ"/>
        </w:rPr>
        <w:t>THESE COMPETENCE STANDARDS ARE DEMONSTRATED BY THE SOCIAL WORKER AS THEY ENGAGE IN PROFESSIONAL RELATIONSHIPS WITH INDIVIDUALS, FAMILIES, WHĀNAU, AIGA, GROUPS AND INSTITUTIONS WITH WHOM THEY WORK.</w:t>
      </w:r>
    </w:p>
    <w:p w14:paraId="7849AB6E" w14:textId="7C4C23EA" w:rsidR="00DF15EA" w:rsidRPr="00931417" w:rsidRDefault="00931417" w:rsidP="00931417">
      <w:pPr>
        <w:spacing w:before="120" w:after="90" w:line="264" w:lineRule="atLeast"/>
        <w:ind w:left="-284" w:right="-330"/>
        <w:outlineLvl w:val="1"/>
        <w:rPr>
          <w:rFonts w:eastAsia="Times New Roman" w:cstheme="minorHAnsi"/>
          <w:sz w:val="20"/>
          <w:szCs w:val="20"/>
          <w:lang w:eastAsia="en-NZ"/>
        </w:rPr>
      </w:pPr>
      <w:r w:rsidRPr="00931417">
        <w:rPr>
          <w:rFonts w:eastAsia="Times New Roman" w:cstheme="minorHAnsi"/>
          <w:b/>
          <w:bCs/>
          <w:sz w:val="20"/>
          <w:szCs w:val="20"/>
          <w:lang w:eastAsia="en-NZ"/>
        </w:rPr>
        <w:t>A COMPETENT SOCIAL WORKER’S PRACTICE MUST DEMONSTRATE THE FOLLOWING IN ALL PRACTICE CONTEXTS:</w:t>
      </w:r>
    </w:p>
    <w:p w14:paraId="3D4295FE" w14:textId="77777777" w:rsidR="00DF15EA" w:rsidRPr="00931417" w:rsidRDefault="00DF15EA" w:rsidP="00931417">
      <w:pPr>
        <w:spacing w:after="0" w:line="240" w:lineRule="auto"/>
        <w:ind w:left="-284" w:right="-330"/>
        <w:outlineLvl w:val="2"/>
        <w:rPr>
          <w:rFonts w:eastAsia="Times New Roman" w:cstheme="minorHAnsi"/>
          <w:color w:val="000000"/>
          <w:sz w:val="20"/>
          <w:szCs w:val="20"/>
          <w:lang w:eastAsia="en-NZ"/>
        </w:rPr>
      </w:pPr>
      <w:r w:rsidRPr="00931417">
        <w:rPr>
          <w:rFonts w:eastAsia="Times New Roman" w:cstheme="minorHAnsi"/>
          <w:b/>
          <w:bCs/>
          <w:color w:val="000000"/>
          <w:sz w:val="20"/>
          <w:szCs w:val="20"/>
          <w:lang w:eastAsia="en-NZ"/>
        </w:rPr>
        <w:t>1. Competence to practise social work with Māori</w:t>
      </w:r>
    </w:p>
    <w:p w14:paraId="3E811501" w14:textId="77777777" w:rsidR="00DF15EA" w:rsidRPr="00931417" w:rsidRDefault="00DF15EA" w:rsidP="00724D7F">
      <w:pPr>
        <w:spacing w:after="0" w:line="240" w:lineRule="auto"/>
        <w:ind w:left="-284"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The social worker demonstrates this competence by:</w:t>
      </w:r>
    </w:p>
    <w:p w14:paraId="790F9822" w14:textId="77777777" w:rsidR="00DF15EA" w:rsidRPr="00931417" w:rsidRDefault="00DF15EA" w:rsidP="00931417">
      <w:pPr>
        <w:numPr>
          <w:ilvl w:val="0"/>
          <w:numId w:val="1"/>
        </w:numPr>
        <w:spacing w:after="100" w:afterAutospacing="1" w:line="240" w:lineRule="auto"/>
        <w:ind w:left="426" w:right="-330" w:hanging="357"/>
        <w:rPr>
          <w:rFonts w:eastAsia="Times New Roman" w:cstheme="minorHAnsi"/>
          <w:color w:val="000000"/>
          <w:sz w:val="20"/>
          <w:szCs w:val="20"/>
          <w:lang w:eastAsia="en-NZ"/>
        </w:rPr>
      </w:pPr>
      <w:r w:rsidRPr="00931417">
        <w:rPr>
          <w:rFonts w:eastAsia="Times New Roman" w:cstheme="minorHAnsi"/>
          <w:color w:val="000000"/>
          <w:sz w:val="20"/>
          <w:szCs w:val="20"/>
          <w:lang w:eastAsia="en-NZ"/>
        </w:rPr>
        <w:t xml:space="preserve">demonstrating knowledge of the Treaty of Waitangi, </w:t>
      </w:r>
      <w:proofErr w:type="spellStart"/>
      <w:r w:rsidRPr="00931417">
        <w:rPr>
          <w:rFonts w:eastAsia="Times New Roman" w:cstheme="minorHAnsi"/>
          <w:color w:val="000000"/>
          <w:sz w:val="20"/>
          <w:szCs w:val="20"/>
          <w:lang w:eastAsia="en-NZ"/>
        </w:rPr>
        <w:t>te</w:t>
      </w:r>
      <w:proofErr w:type="spellEnd"/>
      <w:r w:rsidRPr="00931417">
        <w:rPr>
          <w:rFonts w:eastAsia="Times New Roman" w:cstheme="minorHAnsi"/>
          <w:color w:val="000000"/>
          <w:sz w:val="20"/>
          <w:szCs w:val="20"/>
          <w:lang w:eastAsia="en-NZ"/>
        </w:rPr>
        <w:t xml:space="preserve"> </w:t>
      </w:r>
      <w:proofErr w:type="spellStart"/>
      <w:r w:rsidRPr="00931417">
        <w:rPr>
          <w:rFonts w:eastAsia="Times New Roman" w:cstheme="minorHAnsi"/>
          <w:color w:val="000000"/>
          <w:sz w:val="20"/>
          <w:szCs w:val="20"/>
          <w:lang w:eastAsia="en-NZ"/>
        </w:rPr>
        <w:t>reo</w:t>
      </w:r>
      <w:proofErr w:type="spellEnd"/>
      <w:r w:rsidRPr="00931417">
        <w:rPr>
          <w:rFonts w:eastAsia="Times New Roman" w:cstheme="minorHAnsi"/>
          <w:color w:val="000000"/>
          <w:sz w:val="20"/>
          <w:szCs w:val="20"/>
          <w:lang w:eastAsia="en-NZ"/>
        </w:rPr>
        <w:t xml:space="preserve"> Māori and tikanga Māori;</w:t>
      </w:r>
    </w:p>
    <w:p w14:paraId="664C4935" w14:textId="77777777" w:rsidR="00DF15EA" w:rsidRPr="00931417" w:rsidRDefault="00DF15EA" w:rsidP="00931417">
      <w:pPr>
        <w:numPr>
          <w:ilvl w:val="0"/>
          <w:numId w:val="1"/>
        </w:numPr>
        <w:spacing w:before="100" w:beforeAutospacing="1" w:after="100" w:afterAutospacing="1" w:line="240" w:lineRule="auto"/>
        <w:ind w:left="426" w:right="-330"/>
        <w:rPr>
          <w:rFonts w:eastAsia="Times New Roman" w:cstheme="minorHAnsi"/>
          <w:color w:val="000000"/>
          <w:sz w:val="20"/>
          <w:szCs w:val="20"/>
          <w:lang w:eastAsia="en-NZ"/>
        </w:rPr>
      </w:pPr>
      <w:r w:rsidRPr="00931417">
        <w:rPr>
          <w:rFonts w:eastAsia="Times New Roman" w:cstheme="minorHAnsi"/>
          <w:color w:val="000000"/>
          <w:sz w:val="20"/>
          <w:szCs w:val="20"/>
          <w:lang w:eastAsia="en-NZ"/>
        </w:rPr>
        <w:t>articulating how the wider context of Aotearoa New Zealand both historically and currently can impact on practice;</w:t>
      </w:r>
    </w:p>
    <w:p w14:paraId="17A17602" w14:textId="77777777" w:rsidR="00DF15EA" w:rsidRPr="00931417" w:rsidRDefault="00DF15EA" w:rsidP="00931417">
      <w:pPr>
        <w:numPr>
          <w:ilvl w:val="0"/>
          <w:numId w:val="1"/>
        </w:numPr>
        <w:spacing w:before="100" w:beforeAutospacing="1" w:after="100" w:afterAutospacing="1" w:line="240" w:lineRule="auto"/>
        <w:ind w:left="426" w:right="-330"/>
        <w:rPr>
          <w:rFonts w:eastAsia="Times New Roman" w:cstheme="minorHAnsi"/>
          <w:color w:val="000000"/>
          <w:sz w:val="20"/>
          <w:szCs w:val="20"/>
          <w:lang w:eastAsia="en-NZ"/>
        </w:rPr>
      </w:pPr>
      <w:r w:rsidRPr="00931417">
        <w:rPr>
          <w:rFonts w:eastAsia="Times New Roman" w:cstheme="minorHAnsi"/>
          <w:color w:val="000000"/>
          <w:sz w:val="20"/>
          <w:szCs w:val="20"/>
          <w:lang w:eastAsia="en-NZ"/>
        </w:rPr>
        <w:t>Te Rangatiratanga: Maintaining relationships that are Mana enhancing, self-determining, respectful, mindful of cultural uniqueness, and acknowledge cultural identity.</w:t>
      </w:r>
    </w:p>
    <w:p w14:paraId="2838F8F4" w14:textId="77777777" w:rsidR="00DF15EA" w:rsidRPr="00931417" w:rsidRDefault="00DF15EA" w:rsidP="00931417">
      <w:pPr>
        <w:numPr>
          <w:ilvl w:val="0"/>
          <w:numId w:val="1"/>
        </w:numPr>
        <w:spacing w:before="100" w:beforeAutospacing="1" w:after="100" w:afterAutospacing="1" w:line="240" w:lineRule="auto"/>
        <w:ind w:left="426" w:right="-330"/>
        <w:rPr>
          <w:rFonts w:eastAsia="Times New Roman" w:cstheme="minorHAnsi"/>
          <w:color w:val="000000"/>
          <w:sz w:val="20"/>
          <w:szCs w:val="20"/>
          <w:lang w:eastAsia="en-NZ"/>
        </w:rPr>
      </w:pPr>
      <w:r w:rsidRPr="00931417">
        <w:rPr>
          <w:rFonts w:eastAsia="Times New Roman" w:cstheme="minorHAnsi"/>
          <w:color w:val="000000"/>
          <w:sz w:val="20"/>
          <w:szCs w:val="20"/>
          <w:lang w:eastAsia="en-NZ"/>
        </w:rPr>
        <w:t xml:space="preserve">Te </w:t>
      </w:r>
      <w:proofErr w:type="spellStart"/>
      <w:r w:rsidRPr="00931417">
        <w:rPr>
          <w:rFonts w:eastAsia="Times New Roman" w:cstheme="minorHAnsi"/>
          <w:color w:val="000000"/>
          <w:sz w:val="20"/>
          <w:szCs w:val="20"/>
          <w:lang w:eastAsia="en-NZ"/>
        </w:rPr>
        <w:t>Manaakitanga</w:t>
      </w:r>
      <w:proofErr w:type="spellEnd"/>
      <w:r w:rsidRPr="00931417">
        <w:rPr>
          <w:rFonts w:eastAsia="Times New Roman" w:cstheme="minorHAnsi"/>
          <w:color w:val="000000"/>
          <w:sz w:val="20"/>
          <w:szCs w:val="20"/>
          <w:lang w:eastAsia="en-NZ"/>
        </w:rPr>
        <w:t>: Utilising practice behaviours that ensure mauri ora by ensuring safe space, being mana enhancing and respectful, acknowledge boundaries and meet obligations.</w:t>
      </w:r>
    </w:p>
    <w:p w14:paraId="2CB37465" w14:textId="77777777" w:rsidR="00DF15EA" w:rsidRPr="00931417" w:rsidRDefault="00DF15EA" w:rsidP="00724D7F">
      <w:pPr>
        <w:numPr>
          <w:ilvl w:val="0"/>
          <w:numId w:val="1"/>
        </w:numPr>
        <w:spacing w:before="100" w:beforeAutospacing="1" w:after="120" w:line="240" w:lineRule="auto"/>
        <w:ind w:left="425" w:right="-329" w:hanging="357"/>
        <w:rPr>
          <w:rFonts w:eastAsia="Times New Roman" w:cstheme="minorHAnsi"/>
          <w:color w:val="000000"/>
          <w:sz w:val="20"/>
          <w:szCs w:val="20"/>
          <w:lang w:eastAsia="en-NZ"/>
        </w:rPr>
      </w:pPr>
      <w:r w:rsidRPr="00931417">
        <w:rPr>
          <w:rFonts w:eastAsia="Times New Roman" w:cstheme="minorHAnsi"/>
          <w:color w:val="000000"/>
          <w:sz w:val="20"/>
          <w:szCs w:val="20"/>
          <w:lang w:eastAsia="en-NZ"/>
        </w:rPr>
        <w:t>Te Whanaungatanga: Engaging in practice that is culturally sustaining, strengthens relationships, is mutually contributing and connecting and encourages warmth.</w:t>
      </w:r>
    </w:p>
    <w:p w14:paraId="7B8512AA" w14:textId="77777777" w:rsidR="00DF15EA" w:rsidRPr="00931417" w:rsidRDefault="00DF15EA" w:rsidP="00724D7F">
      <w:pPr>
        <w:spacing w:before="120" w:after="0" w:line="240" w:lineRule="auto"/>
        <w:ind w:left="-284" w:right="-329"/>
        <w:outlineLvl w:val="2"/>
        <w:rPr>
          <w:rFonts w:eastAsia="Times New Roman" w:cstheme="minorHAnsi"/>
          <w:color w:val="000000"/>
          <w:sz w:val="20"/>
          <w:szCs w:val="20"/>
          <w:lang w:eastAsia="en-NZ"/>
        </w:rPr>
      </w:pPr>
      <w:r w:rsidRPr="00931417">
        <w:rPr>
          <w:rFonts w:eastAsia="Times New Roman" w:cstheme="minorHAnsi"/>
          <w:b/>
          <w:bCs/>
          <w:color w:val="000000"/>
          <w:sz w:val="20"/>
          <w:szCs w:val="20"/>
          <w:lang w:eastAsia="en-NZ"/>
        </w:rPr>
        <w:t>2. Competence to practise social work with different ethnic and cultural groups in Aotearoa New Zealand</w:t>
      </w:r>
    </w:p>
    <w:p w14:paraId="3B2A0B01" w14:textId="77777777" w:rsidR="00DF15EA" w:rsidRPr="00931417" w:rsidRDefault="00DF15EA" w:rsidP="00724D7F">
      <w:pPr>
        <w:spacing w:after="0" w:line="240" w:lineRule="auto"/>
        <w:ind w:left="-284"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The social worker:</w:t>
      </w:r>
    </w:p>
    <w:p w14:paraId="56F4F9F5" w14:textId="77777777" w:rsidR="00DF15EA" w:rsidRPr="00931417" w:rsidRDefault="00DF15EA" w:rsidP="00931417">
      <w:pPr>
        <w:numPr>
          <w:ilvl w:val="0"/>
          <w:numId w:val="2"/>
        </w:numPr>
        <w:tabs>
          <w:tab w:val="clear" w:pos="720"/>
          <w:tab w:val="num" w:pos="709"/>
        </w:tabs>
        <w:spacing w:after="100" w:afterAutospacing="1" w:line="240" w:lineRule="auto"/>
        <w:ind w:left="426" w:right="-330" w:hanging="357"/>
        <w:rPr>
          <w:rFonts w:eastAsia="Times New Roman" w:cstheme="minorHAnsi"/>
          <w:color w:val="000000"/>
          <w:sz w:val="20"/>
          <w:szCs w:val="20"/>
          <w:lang w:eastAsia="en-NZ"/>
        </w:rPr>
      </w:pPr>
      <w:r w:rsidRPr="00931417">
        <w:rPr>
          <w:rFonts w:eastAsia="Times New Roman" w:cstheme="minorHAnsi"/>
          <w:color w:val="000000"/>
          <w:sz w:val="20"/>
          <w:szCs w:val="20"/>
          <w:lang w:eastAsia="en-NZ"/>
        </w:rPr>
        <w:t>Acknowledges and values a range of world views including divergent views within and between ethnic and cultural groups;</w:t>
      </w:r>
    </w:p>
    <w:p w14:paraId="0F26089E" w14:textId="77777777" w:rsidR="00DF15EA" w:rsidRPr="00931417" w:rsidRDefault="00DF15EA" w:rsidP="00931417">
      <w:pPr>
        <w:numPr>
          <w:ilvl w:val="0"/>
          <w:numId w:val="2"/>
        </w:numPr>
        <w:tabs>
          <w:tab w:val="clear" w:pos="720"/>
          <w:tab w:val="num" w:pos="709"/>
        </w:tabs>
        <w:spacing w:before="100" w:beforeAutospacing="1" w:after="100" w:afterAutospacing="1" w:line="240" w:lineRule="auto"/>
        <w:ind w:left="426" w:right="-330"/>
        <w:rPr>
          <w:rFonts w:eastAsia="Times New Roman" w:cstheme="minorHAnsi"/>
          <w:color w:val="000000"/>
          <w:sz w:val="20"/>
          <w:szCs w:val="20"/>
          <w:lang w:eastAsia="en-NZ"/>
        </w:rPr>
      </w:pPr>
      <w:r w:rsidRPr="00931417">
        <w:rPr>
          <w:rFonts w:eastAsia="Times New Roman" w:cstheme="minorHAnsi"/>
          <w:color w:val="000000"/>
          <w:sz w:val="20"/>
          <w:szCs w:val="20"/>
          <w:lang w:eastAsia="en-NZ"/>
        </w:rPr>
        <w:t>Understands that culture is not static but changes over time;</w:t>
      </w:r>
    </w:p>
    <w:p w14:paraId="41255C5B" w14:textId="77777777" w:rsidR="00DF15EA" w:rsidRPr="00931417" w:rsidRDefault="00DF15EA" w:rsidP="00931417">
      <w:pPr>
        <w:numPr>
          <w:ilvl w:val="0"/>
          <w:numId w:val="2"/>
        </w:numPr>
        <w:tabs>
          <w:tab w:val="clear" w:pos="720"/>
          <w:tab w:val="num" w:pos="709"/>
        </w:tabs>
        <w:spacing w:before="100" w:beforeAutospacing="1" w:after="100" w:afterAutospacing="1" w:line="240" w:lineRule="auto"/>
        <w:ind w:left="426" w:right="-330"/>
        <w:rPr>
          <w:rFonts w:eastAsia="Times New Roman" w:cstheme="minorHAnsi"/>
          <w:color w:val="000000"/>
          <w:sz w:val="20"/>
          <w:szCs w:val="20"/>
          <w:lang w:eastAsia="en-NZ"/>
        </w:rPr>
      </w:pPr>
      <w:r w:rsidRPr="00931417">
        <w:rPr>
          <w:rFonts w:eastAsia="Times New Roman" w:cstheme="minorHAnsi"/>
          <w:color w:val="000000"/>
          <w:sz w:val="20"/>
          <w:szCs w:val="20"/>
          <w:lang w:eastAsia="en-NZ"/>
        </w:rPr>
        <w:t xml:space="preserve">Demonstrates awareness and self-critique of their own cultural beliefs, values and historical positioning and how </w:t>
      </w:r>
      <w:proofErr w:type="gramStart"/>
      <w:r w:rsidRPr="00931417">
        <w:rPr>
          <w:rFonts w:eastAsia="Times New Roman" w:cstheme="minorHAnsi"/>
          <w:color w:val="000000"/>
          <w:sz w:val="20"/>
          <w:szCs w:val="20"/>
          <w:lang w:eastAsia="en-NZ"/>
        </w:rPr>
        <w:t>this impacts</w:t>
      </w:r>
      <w:proofErr w:type="gramEnd"/>
      <w:r w:rsidRPr="00931417">
        <w:rPr>
          <w:rFonts w:eastAsia="Times New Roman" w:cstheme="minorHAnsi"/>
          <w:color w:val="000000"/>
          <w:sz w:val="20"/>
          <w:szCs w:val="20"/>
          <w:lang w:eastAsia="en-NZ"/>
        </w:rPr>
        <w:t xml:space="preserve"> on their social work practice with their clients from other cultural backgrounds;</w:t>
      </w:r>
    </w:p>
    <w:p w14:paraId="5154E96C" w14:textId="77777777" w:rsidR="00DF15EA" w:rsidRPr="00931417" w:rsidRDefault="00DF15EA" w:rsidP="00931417">
      <w:pPr>
        <w:numPr>
          <w:ilvl w:val="0"/>
          <w:numId w:val="2"/>
        </w:numPr>
        <w:tabs>
          <w:tab w:val="clear" w:pos="720"/>
          <w:tab w:val="num" w:pos="709"/>
        </w:tabs>
        <w:spacing w:before="100" w:beforeAutospacing="1" w:after="100" w:afterAutospacing="1" w:line="240" w:lineRule="auto"/>
        <w:ind w:left="426" w:right="-330"/>
        <w:rPr>
          <w:rFonts w:eastAsia="Times New Roman" w:cstheme="minorHAnsi"/>
          <w:color w:val="000000"/>
          <w:sz w:val="20"/>
          <w:szCs w:val="20"/>
          <w:lang w:eastAsia="en-NZ"/>
        </w:rPr>
      </w:pPr>
      <w:r w:rsidRPr="00931417">
        <w:rPr>
          <w:rFonts w:eastAsia="Times New Roman" w:cstheme="minorHAnsi"/>
          <w:color w:val="000000"/>
          <w:sz w:val="20"/>
          <w:szCs w:val="20"/>
          <w:lang w:eastAsia="en-NZ"/>
        </w:rPr>
        <w:t>Critically analyses how the culture and social work approaches and policies of their employing organisation may compromise culturally safe practice;</w:t>
      </w:r>
    </w:p>
    <w:p w14:paraId="418BB052" w14:textId="77777777" w:rsidR="00DF15EA" w:rsidRPr="00931417" w:rsidRDefault="00DF15EA" w:rsidP="00931417">
      <w:pPr>
        <w:numPr>
          <w:ilvl w:val="0"/>
          <w:numId w:val="2"/>
        </w:numPr>
        <w:tabs>
          <w:tab w:val="clear" w:pos="720"/>
          <w:tab w:val="num" w:pos="709"/>
        </w:tabs>
        <w:spacing w:before="100" w:beforeAutospacing="1" w:after="100" w:afterAutospacing="1" w:line="240" w:lineRule="auto"/>
        <w:ind w:left="426" w:right="-330"/>
        <w:rPr>
          <w:rFonts w:eastAsia="Times New Roman" w:cstheme="minorHAnsi"/>
          <w:color w:val="000000"/>
          <w:sz w:val="20"/>
          <w:szCs w:val="20"/>
          <w:lang w:eastAsia="en-NZ"/>
        </w:rPr>
      </w:pPr>
      <w:r w:rsidRPr="00931417">
        <w:rPr>
          <w:rFonts w:eastAsia="Times New Roman" w:cstheme="minorHAnsi"/>
          <w:color w:val="000000"/>
          <w:sz w:val="20"/>
          <w:szCs w:val="20"/>
          <w:lang w:eastAsia="en-NZ"/>
        </w:rPr>
        <w:t>Demonstrates knowledge of culturally relevant assessments, intervention strategies and techniques;</w:t>
      </w:r>
    </w:p>
    <w:p w14:paraId="26F81CB2" w14:textId="77777777" w:rsidR="00DF15EA" w:rsidRPr="00931417" w:rsidRDefault="00DF15EA" w:rsidP="00724D7F">
      <w:pPr>
        <w:numPr>
          <w:ilvl w:val="0"/>
          <w:numId w:val="2"/>
        </w:numPr>
        <w:spacing w:before="100" w:beforeAutospacing="1" w:after="120" w:line="240" w:lineRule="auto"/>
        <w:ind w:left="425" w:right="-329" w:hanging="357"/>
        <w:rPr>
          <w:rFonts w:eastAsia="Times New Roman" w:cstheme="minorHAnsi"/>
          <w:color w:val="000000"/>
          <w:sz w:val="20"/>
          <w:szCs w:val="20"/>
          <w:lang w:eastAsia="en-NZ"/>
        </w:rPr>
      </w:pPr>
      <w:r w:rsidRPr="00931417">
        <w:rPr>
          <w:rFonts w:eastAsia="Times New Roman" w:cstheme="minorHAnsi"/>
          <w:color w:val="000000"/>
          <w:sz w:val="20"/>
          <w:szCs w:val="20"/>
          <w:lang w:eastAsia="en-NZ"/>
        </w:rPr>
        <w:t>Engages with people groups and communities in ways that respect family, language, cultural, spiritual and relational markers.</w:t>
      </w:r>
    </w:p>
    <w:p w14:paraId="1771A984" w14:textId="77777777" w:rsidR="00DF15EA" w:rsidRPr="00931417" w:rsidRDefault="00DF15EA" w:rsidP="00724D7F">
      <w:pPr>
        <w:spacing w:before="120" w:after="0" w:line="240" w:lineRule="auto"/>
        <w:ind w:left="-284" w:right="-329"/>
        <w:outlineLvl w:val="2"/>
        <w:rPr>
          <w:rFonts w:eastAsia="Times New Roman" w:cstheme="minorHAnsi"/>
          <w:color w:val="000000"/>
          <w:sz w:val="20"/>
          <w:szCs w:val="20"/>
          <w:lang w:eastAsia="en-NZ"/>
        </w:rPr>
      </w:pPr>
      <w:r w:rsidRPr="00931417">
        <w:rPr>
          <w:rFonts w:eastAsia="Times New Roman" w:cstheme="minorHAnsi"/>
          <w:b/>
          <w:bCs/>
          <w:color w:val="000000"/>
          <w:sz w:val="20"/>
          <w:szCs w:val="20"/>
          <w:lang w:eastAsia="en-NZ"/>
        </w:rPr>
        <w:t>3. Competence to work respectfully and inclusively with diversity and difference in practice</w:t>
      </w:r>
    </w:p>
    <w:p w14:paraId="7E80E00D" w14:textId="77777777" w:rsidR="00DF15EA" w:rsidRPr="00931417" w:rsidRDefault="00DF15EA" w:rsidP="00724D7F">
      <w:pPr>
        <w:spacing w:after="0" w:line="240" w:lineRule="auto"/>
        <w:ind w:left="-284"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The social worker:</w:t>
      </w:r>
    </w:p>
    <w:p w14:paraId="31204E48" w14:textId="77777777" w:rsidR="00DF15EA" w:rsidRPr="00931417" w:rsidRDefault="00DF15EA" w:rsidP="00931417">
      <w:pPr>
        <w:numPr>
          <w:ilvl w:val="0"/>
          <w:numId w:val="3"/>
        </w:numPr>
        <w:spacing w:after="0" w:line="240" w:lineRule="auto"/>
        <w:ind w:left="425" w:right="-329" w:hanging="357"/>
        <w:rPr>
          <w:rFonts w:eastAsia="Times New Roman" w:cstheme="minorHAnsi"/>
          <w:color w:val="000000"/>
          <w:sz w:val="20"/>
          <w:szCs w:val="20"/>
          <w:lang w:eastAsia="en-NZ"/>
        </w:rPr>
      </w:pPr>
      <w:r w:rsidRPr="00931417">
        <w:rPr>
          <w:rFonts w:eastAsia="Times New Roman" w:cstheme="minorHAnsi"/>
          <w:color w:val="000000"/>
          <w:sz w:val="20"/>
          <w:szCs w:val="20"/>
          <w:lang w:eastAsia="en-NZ"/>
        </w:rPr>
        <w:t>demonstrates knowledge of diversity between and within different cultures, including ethnicity, disability, social and economic status, age, sexuality, gender and transgender, faiths and beliefs;</w:t>
      </w:r>
    </w:p>
    <w:p w14:paraId="3F67E7DD" w14:textId="77777777" w:rsidR="00DF15EA" w:rsidRPr="00931417" w:rsidRDefault="00DF15EA" w:rsidP="00931417">
      <w:pPr>
        <w:numPr>
          <w:ilvl w:val="0"/>
          <w:numId w:val="3"/>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 xml:space="preserve">demonstrates </w:t>
      </w:r>
      <w:proofErr w:type="gramStart"/>
      <w:r w:rsidRPr="00931417">
        <w:rPr>
          <w:rFonts w:eastAsia="Times New Roman" w:cstheme="minorHAnsi"/>
          <w:color w:val="000000"/>
          <w:sz w:val="20"/>
          <w:szCs w:val="20"/>
          <w:lang w:eastAsia="en-NZ"/>
        </w:rPr>
        <w:t>sufficient</w:t>
      </w:r>
      <w:proofErr w:type="gramEnd"/>
      <w:r w:rsidRPr="00931417">
        <w:rPr>
          <w:rFonts w:eastAsia="Times New Roman" w:cstheme="minorHAnsi"/>
          <w:color w:val="000000"/>
          <w:sz w:val="20"/>
          <w:szCs w:val="20"/>
          <w:lang w:eastAsia="en-NZ"/>
        </w:rPr>
        <w:t xml:space="preserve"> self-awareness and is able to critically reflect on own personal values, cultures, knowledge and beliefs to manage the influences of personal biases when practising;</w:t>
      </w:r>
    </w:p>
    <w:p w14:paraId="1036DC9C" w14:textId="77777777" w:rsidR="00DF15EA" w:rsidRPr="00931417" w:rsidRDefault="00DF15EA" w:rsidP="00931417">
      <w:pPr>
        <w:numPr>
          <w:ilvl w:val="0"/>
          <w:numId w:val="3"/>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can respectfully and effectively communicate and engage with a diverse range of people.</w:t>
      </w:r>
    </w:p>
    <w:p w14:paraId="23B9FF8D" w14:textId="77777777" w:rsidR="00DF15EA" w:rsidRPr="00931417" w:rsidRDefault="00DF15EA" w:rsidP="00724D7F">
      <w:pPr>
        <w:spacing w:before="120" w:after="0" w:line="240" w:lineRule="auto"/>
        <w:ind w:left="-284" w:right="-330"/>
        <w:outlineLvl w:val="2"/>
        <w:rPr>
          <w:rFonts w:eastAsia="Times New Roman" w:cstheme="minorHAnsi"/>
          <w:color w:val="000000"/>
          <w:sz w:val="20"/>
          <w:szCs w:val="20"/>
          <w:lang w:eastAsia="en-NZ"/>
        </w:rPr>
      </w:pPr>
      <w:r w:rsidRPr="00931417">
        <w:rPr>
          <w:rFonts w:eastAsia="Times New Roman" w:cstheme="minorHAnsi"/>
          <w:b/>
          <w:bCs/>
          <w:color w:val="000000"/>
          <w:sz w:val="20"/>
          <w:szCs w:val="20"/>
          <w:lang w:eastAsia="en-NZ"/>
        </w:rPr>
        <w:t>4. Competence to promote the principles of human rights and social and economic justice</w:t>
      </w:r>
    </w:p>
    <w:p w14:paraId="37C87590" w14:textId="77777777" w:rsidR="00931417" w:rsidRDefault="00DF15EA" w:rsidP="00724D7F">
      <w:pPr>
        <w:spacing w:after="0" w:line="240" w:lineRule="auto"/>
        <w:ind w:left="-284"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The social worker:</w:t>
      </w:r>
    </w:p>
    <w:p w14:paraId="1D216996" w14:textId="0FD6A018" w:rsidR="00DF15EA" w:rsidRPr="00931417" w:rsidRDefault="00DF15EA" w:rsidP="00931417">
      <w:pPr>
        <w:pStyle w:val="ListParagraph"/>
        <w:numPr>
          <w:ilvl w:val="0"/>
          <w:numId w:val="14"/>
        </w:numPr>
        <w:spacing w:after="120" w:line="240" w:lineRule="auto"/>
        <w:ind w:right="-330"/>
        <w:rPr>
          <w:rFonts w:eastAsia="Times New Roman" w:cstheme="minorHAnsi"/>
          <w:color w:val="000000"/>
          <w:sz w:val="20"/>
          <w:szCs w:val="20"/>
          <w:lang w:eastAsia="en-NZ"/>
        </w:rPr>
      </w:pPr>
      <w:r w:rsidRPr="00931417">
        <w:rPr>
          <w:rFonts w:eastAsia="Times New Roman" w:cstheme="minorHAnsi"/>
          <w:color w:val="000000"/>
          <w:sz w:val="20"/>
          <w:szCs w:val="20"/>
          <w:lang w:eastAsia="en-NZ"/>
        </w:rPr>
        <w:t>understands, has a commitment to, and advocates for human, legal and civil rights, social and economic justice, and self-determination;</w:t>
      </w:r>
    </w:p>
    <w:p w14:paraId="25DC6AB9" w14:textId="77777777" w:rsidR="00DF15EA" w:rsidRPr="00931417" w:rsidRDefault="00DF15EA" w:rsidP="00931417">
      <w:pPr>
        <w:pStyle w:val="ListParagraph"/>
        <w:numPr>
          <w:ilvl w:val="0"/>
          <w:numId w:val="14"/>
        </w:numPr>
        <w:spacing w:before="100" w:beforeAutospacing="1" w:after="100" w:afterAutospacing="1" w:line="240" w:lineRule="auto"/>
        <w:ind w:right="-330"/>
        <w:rPr>
          <w:rFonts w:eastAsia="Times New Roman" w:cstheme="minorHAnsi"/>
          <w:color w:val="000000"/>
          <w:sz w:val="20"/>
          <w:szCs w:val="20"/>
          <w:lang w:eastAsia="en-NZ"/>
        </w:rPr>
      </w:pPr>
      <w:r w:rsidRPr="00931417">
        <w:rPr>
          <w:rFonts w:eastAsia="Times New Roman" w:cstheme="minorHAnsi"/>
          <w:color w:val="000000"/>
          <w:sz w:val="20"/>
          <w:szCs w:val="20"/>
          <w:lang w:eastAsia="en-NZ"/>
        </w:rPr>
        <w:t xml:space="preserve">understands and challenges mechanisms of oppression and discrimination </w:t>
      </w:r>
      <w:proofErr w:type="gramStart"/>
      <w:r w:rsidRPr="00931417">
        <w:rPr>
          <w:rFonts w:eastAsia="Times New Roman" w:cstheme="minorHAnsi"/>
          <w:color w:val="000000"/>
          <w:sz w:val="20"/>
          <w:szCs w:val="20"/>
          <w:lang w:eastAsia="en-NZ"/>
        </w:rPr>
        <w:t>and also</w:t>
      </w:r>
      <w:proofErr w:type="gramEnd"/>
      <w:r w:rsidRPr="00931417">
        <w:rPr>
          <w:rFonts w:eastAsia="Times New Roman" w:cstheme="minorHAnsi"/>
          <w:color w:val="000000"/>
          <w:sz w:val="20"/>
          <w:szCs w:val="20"/>
          <w:lang w:eastAsia="en-NZ"/>
        </w:rPr>
        <w:t xml:space="preserve"> has the knowledge, skills and an understanding of how to appropriately leverage those which enhance power and privilege;</w:t>
      </w:r>
    </w:p>
    <w:p w14:paraId="13F6FCC6" w14:textId="77777777" w:rsidR="00DF15EA" w:rsidRPr="00931417" w:rsidRDefault="00DF15EA" w:rsidP="00931417">
      <w:pPr>
        <w:pStyle w:val="ListParagraph"/>
        <w:numPr>
          <w:ilvl w:val="0"/>
          <w:numId w:val="14"/>
        </w:numPr>
        <w:spacing w:before="100" w:beforeAutospacing="1" w:after="100" w:afterAutospacing="1" w:line="240" w:lineRule="auto"/>
        <w:ind w:right="-330"/>
        <w:rPr>
          <w:rFonts w:eastAsia="Times New Roman" w:cstheme="minorHAnsi"/>
          <w:color w:val="000000"/>
          <w:sz w:val="20"/>
          <w:szCs w:val="20"/>
          <w:lang w:eastAsia="en-NZ"/>
        </w:rPr>
      </w:pPr>
      <w:r w:rsidRPr="00931417">
        <w:rPr>
          <w:rFonts w:eastAsia="Times New Roman" w:cstheme="minorHAnsi"/>
          <w:color w:val="000000"/>
          <w:sz w:val="20"/>
          <w:szCs w:val="20"/>
          <w:lang w:eastAsia="en-NZ"/>
        </w:rPr>
        <w:t>respects and upholds the rights, dignity, values and autonomy of people and creates an environment of respect and understanding.</w:t>
      </w:r>
    </w:p>
    <w:p w14:paraId="054BE8F0" w14:textId="72923524" w:rsidR="00DF15EA" w:rsidRPr="00931417" w:rsidRDefault="00DF15EA" w:rsidP="00724D7F">
      <w:pPr>
        <w:spacing w:before="120" w:after="0" w:line="240" w:lineRule="auto"/>
        <w:ind w:left="-284" w:right="-330"/>
        <w:outlineLvl w:val="2"/>
        <w:rPr>
          <w:rFonts w:eastAsia="Times New Roman" w:cstheme="minorHAnsi"/>
          <w:color w:val="000000"/>
          <w:sz w:val="20"/>
          <w:szCs w:val="20"/>
          <w:lang w:eastAsia="en-NZ"/>
        </w:rPr>
      </w:pPr>
      <w:r w:rsidRPr="00931417">
        <w:rPr>
          <w:rFonts w:eastAsia="Times New Roman" w:cstheme="minorHAnsi"/>
          <w:b/>
          <w:bCs/>
          <w:color w:val="000000"/>
          <w:sz w:val="20"/>
          <w:szCs w:val="20"/>
          <w:lang w:eastAsia="en-NZ"/>
        </w:rPr>
        <w:t>5. Competence to engage in practice which promotes social change</w:t>
      </w:r>
    </w:p>
    <w:p w14:paraId="4C33EAB8" w14:textId="77777777" w:rsidR="00DF15EA" w:rsidRPr="00931417" w:rsidRDefault="00DF15EA" w:rsidP="00724D7F">
      <w:pPr>
        <w:spacing w:after="0" w:line="240" w:lineRule="auto"/>
        <w:ind w:left="-284"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The social worker:</w:t>
      </w:r>
    </w:p>
    <w:p w14:paraId="7EC08322" w14:textId="77777777" w:rsidR="00DF15EA" w:rsidRPr="00931417" w:rsidRDefault="00DF15EA" w:rsidP="00931417">
      <w:pPr>
        <w:numPr>
          <w:ilvl w:val="0"/>
          <w:numId w:val="5"/>
        </w:numPr>
        <w:spacing w:after="0" w:line="240" w:lineRule="auto"/>
        <w:ind w:left="425" w:right="-329" w:hanging="357"/>
        <w:rPr>
          <w:rFonts w:eastAsia="Times New Roman" w:cstheme="minorHAnsi"/>
          <w:color w:val="000000"/>
          <w:sz w:val="20"/>
          <w:szCs w:val="20"/>
          <w:lang w:eastAsia="en-NZ"/>
        </w:rPr>
      </w:pPr>
      <w:r w:rsidRPr="00931417">
        <w:rPr>
          <w:rFonts w:eastAsia="Times New Roman" w:cstheme="minorHAnsi"/>
          <w:color w:val="000000"/>
          <w:sz w:val="20"/>
          <w:szCs w:val="20"/>
          <w:lang w:eastAsia="en-NZ"/>
        </w:rPr>
        <w:t>critically analyses policies, systems and structures and understands how they impact on people, groups, communities and wider society;</w:t>
      </w:r>
    </w:p>
    <w:p w14:paraId="3A73BDF1" w14:textId="77777777" w:rsidR="00DF15EA" w:rsidRPr="00931417" w:rsidRDefault="00DF15EA" w:rsidP="00931417">
      <w:pPr>
        <w:numPr>
          <w:ilvl w:val="0"/>
          <w:numId w:val="5"/>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advocates the need for social change to provide equity and fairness for all;</w:t>
      </w:r>
    </w:p>
    <w:p w14:paraId="054A9382" w14:textId="77777777" w:rsidR="00DF15EA" w:rsidRPr="00931417" w:rsidRDefault="00DF15EA" w:rsidP="00931417">
      <w:pPr>
        <w:numPr>
          <w:ilvl w:val="0"/>
          <w:numId w:val="5"/>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collaborates with others to generate new knowledge that will contribute to the improvement of peoples’ lives, communities and wider society;</w:t>
      </w:r>
    </w:p>
    <w:p w14:paraId="1909843F" w14:textId="77777777" w:rsidR="00DF15EA" w:rsidRPr="00931417" w:rsidRDefault="00DF15EA" w:rsidP="00931417">
      <w:pPr>
        <w:numPr>
          <w:ilvl w:val="0"/>
          <w:numId w:val="5"/>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contributes to policy making to make systems and structures responsive to those who use them.</w:t>
      </w:r>
    </w:p>
    <w:p w14:paraId="1D232A33" w14:textId="77777777" w:rsidR="00DF15EA" w:rsidRPr="00931417" w:rsidRDefault="00DF15EA" w:rsidP="00724D7F">
      <w:pPr>
        <w:spacing w:before="120" w:after="0" w:line="240" w:lineRule="auto"/>
        <w:ind w:left="-284" w:right="-329"/>
        <w:outlineLvl w:val="2"/>
        <w:rPr>
          <w:rFonts w:eastAsia="Times New Roman" w:cstheme="minorHAnsi"/>
          <w:color w:val="000000"/>
          <w:sz w:val="20"/>
          <w:szCs w:val="20"/>
          <w:lang w:eastAsia="en-NZ"/>
        </w:rPr>
      </w:pPr>
      <w:r w:rsidRPr="00931417">
        <w:rPr>
          <w:rFonts w:eastAsia="Times New Roman" w:cstheme="minorHAnsi"/>
          <w:b/>
          <w:bCs/>
          <w:color w:val="000000"/>
          <w:sz w:val="20"/>
          <w:szCs w:val="20"/>
          <w:lang w:eastAsia="en-NZ"/>
        </w:rPr>
        <w:t>6. Competence to understand and articulate social work theories, indigenous practice knowledge, other relevant theories, and social work practice methods and models.</w:t>
      </w:r>
    </w:p>
    <w:p w14:paraId="69169AAD" w14:textId="77777777" w:rsidR="00DF15EA" w:rsidRPr="00931417" w:rsidRDefault="00DF15EA" w:rsidP="00724D7F">
      <w:pPr>
        <w:spacing w:after="0" w:line="240" w:lineRule="auto"/>
        <w:ind w:left="-284"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The social worker:</w:t>
      </w:r>
    </w:p>
    <w:p w14:paraId="2338C8E0" w14:textId="77777777" w:rsidR="00DF15EA" w:rsidRPr="00931417" w:rsidRDefault="00DF15EA" w:rsidP="00931417">
      <w:pPr>
        <w:numPr>
          <w:ilvl w:val="0"/>
          <w:numId w:val="6"/>
        </w:numPr>
        <w:spacing w:after="0" w:line="240" w:lineRule="auto"/>
        <w:ind w:left="425" w:right="-329" w:hanging="357"/>
        <w:rPr>
          <w:rFonts w:eastAsia="Times New Roman" w:cstheme="minorHAnsi"/>
          <w:color w:val="000000"/>
          <w:sz w:val="20"/>
          <w:szCs w:val="20"/>
          <w:lang w:eastAsia="en-NZ"/>
        </w:rPr>
      </w:pPr>
      <w:r w:rsidRPr="00931417">
        <w:rPr>
          <w:rFonts w:eastAsia="Times New Roman" w:cstheme="minorHAnsi"/>
          <w:color w:val="000000"/>
          <w:sz w:val="20"/>
          <w:szCs w:val="20"/>
          <w:lang w:eastAsia="en-NZ"/>
        </w:rPr>
        <w:t>demonstrates a critical understanding of specific social work theories and other relevant theories and integrates this into bi-cultural social work practice;</w:t>
      </w:r>
    </w:p>
    <w:p w14:paraId="547EEDAD" w14:textId="77777777" w:rsidR="00DF15EA" w:rsidRPr="00931417" w:rsidRDefault="00DF15EA" w:rsidP="00931417">
      <w:pPr>
        <w:numPr>
          <w:ilvl w:val="0"/>
          <w:numId w:val="6"/>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demonstrates an understanding of human behaviour and integrates this into social work practice;</w:t>
      </w:r>
    </w:p>
    <w:p w14:paraId="2470D772" w14:textId="77777777" w:rsidR="00DF15EA" w:rsidRPr="00931417" w:rsidRDefault="00DF15EA" w:rsidP="00931417">
      <w:pPr>
        <w:numPr>
          <w:ilvl w:val="0"/>
          <w:numId w:val="6"/>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 xml:space="preserve">demonstrates an understanding of and </w:t>
      </w:r>
      <w:proofErr w:type="gramStart"/>
      <w:r w:rsidRPr="00931417">
        <w:rPr>
          <w:rFonts w:eastAsia="Times New Roman" w:cstheme="minorHAnsi"/>
          <w:color w:val="000000"/>
          <w:sz w:val="20"/>
          <w:szCs w:val="20"/>
          <w:lang w:eastAsia="en-NZ"/>
        </w:rPr>
        <w:t>is able to</w:t>
      </w:r>
      <w:proofErr w:type="gramEnd"/>
      <w:r w:rsidRPr="00931417">
        <w:rPr>
          <w:rFonts w:eastAsia="Times New Roman" w:cstheme="minorHAnsi"/>
          <w:color w:val="000000"/>
          <w:sz w:val="20"/>
          <w:szCs w:val="20"/>
          <w:lang w:eastAsia="en-NZ"/>
        </w:rPr>
        <w:t xml:space="preserve"> utilise a variety of social work practice methods, models and interventions whilst drawing upon a wider theoretical framework;</w:t>
      </w:r>
    </w:p>
    <w:p w14:paraId="180602D7" w14:textId="77777777" w:rsidR="00DF15EA" w:rsidRPr="00931417" w:rsidRDefault="00DF15EA" w:rsidP="00931417">
      <w:pPr>
        <w:numPr>
          <w:ilvl w:val="0"/>
          <w:numId w:val="6"/>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critically reflects on practice and utilises relevant theories and methods of practice.</w:t>
      </w:r>
    </w:p>
    <w:p w14:paraId="39A79E17" w14:textId="77777777" w:rsidR="00DF15EA" w:rsidRPr="00931417" w:rsidRDefault="00DF15EA" w:rsidP="00724D7F">
      <w:pPr>
        <w:spacing w:before="120" w:after="0" w:line="240" w:lineRule="auto"/>
        <w:ind w:left="-284" w:right="-329"/>
        <w:outlineLvl w:val="2"/>
        <w:rPr>
          <w:rFonts w:eastAsia="Times New Roman" w:cstheme="minorHAnsi"/>
          <w:color w:val="000000"/>
          <w:sz w:val="20"/>
          <w:szCs w:val="20"/>
          <w:lang w:eastAsia="en-NZ"/>
        </w:rPr>
      </w:pPr>
      <w:r w:rsidRPr="00931417">
        <w:rPr>
          <w:rFonts w:eastAsia="Times New Roman" w:cstheme="minorHAnsi"/>
          <w:b/>
          <w:bCs/>
          <w:color w:val="000000"/>
          <w:sz w:val="20"/>
          <w:szCs w:val="20"/>
          <w:lang w:eastAsia="en-NZ"/>
        </w:rPr>
        <w:t>7. Competence to apply critical thinking to inform and communicate professional judgments</w:t>
      </w:r>
    </w:p>
    <w:p w14:paraId="6E68A3BB" w14:textId="77777777" w:rsidR="00DF15EA" w:rsidRPr="00931417" w:rsidRDefault="00DF15EA" w:rsidP="00724D7F">
      <w:pPr>
        <w:spacing w:after="0" w:line="240" w:lineRule="auto"/>
        <w:ind w:left="-284"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The social worker:</w:t>
      </w:r>
    </w:p>
    <w:p w14:paraId="3F5E32CC" w14:textId="77777777" w:rsidR="00DF15EA" w:rsidRPr="00931417" w:rsidRDefault="00DF15EA" w:rsidP="00931417">
      <w:pPr>
        <w:numPr>
          <w:ilvl w:val="0"/>
          <w:numId w:val="7"/>
        </w:numPr>
        <w:spacing w:after="0" w:line="240" w:lineRule="auto"/>
        <w:ind w:left="425" w:right="-329" w:hanging="357"/>
        <w:rPr>
          <w:rFonts w:eastAsia="Times New Roman" w:cstheme="minorHAnsi"/>
          <w:color w:val="000000"/>
          <w:sz w:val="20"/>
          <w:szCs w:val="20"/>
          <w:lang w:eastAsia="en-NZ"/>
        </w:rPr>
      </w:pPr>
      <w:r w:rsidRPr="00931417">
        <w:rPr>
          <w:rFonts w:eastAsia="Times New Roman" w:cstheme="minorHAnsi"/>
          <w:color w:val="000000"/>
          <w:sz w:val="20"/>
          <w:szCs w:val="20"/>
          <w:lang w:eastAsia="en-NZ"/>
        </w:rPr>
        <w:t xml:space="preserve">can distinguish, appraise and integrate multiple sources of knowledge, including new information and communication technology, </w:t>
      </w:r>
      <w:proofErr w:type="gramStart"/>
      <w:r w:rsidRPr="00931417">
        <w:rPr>
          <w:rFonts w:eastAsia="Times New Roman" w:cstheme="minorHAnsi"/>
          <w:color w:val="000000"/>
          <w:sz w:val="20"/>
          <w:szCs w:val="20"/>
          <w:lang w:eastAsia="en-NZ"/>
        </w:rPr>
        <w:t>research based</w:t>
      </w:r>
      <w:proofErr w:type="gramEnd"/>
      <w:r w:rsidRPr="00931417">
        <w:rPr>
          <w:rFonts w:eastAsia="Times New Roman" w:cstheme="minorHAnsi"/>
          <w:color w:val="000000"/>
          <w:sz w:val="20"/>
          <w:szCs w:val="20"/>
          <w:lang w:eastAsia="en-NZ"/>
        </w:rPr>
        <w:t xml:space="preserve"> knowledge and practice wisdom;</w:t>
      </w:r>
    </w:p>
    <w:p w14:paraId="1BCF8B50" w14:textId="77777777" w:rsidR="00DF15EA" w:rsidRPr="00931417" w:rsidRDefault="00DF15EA" w:rsidP="00931417">
      <w:pPr>
        <w:numPr>
          <w:ilvl w:val="0"/>
          <w:numId w:val="7"/>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engages in research-informed practice and practice-informed research;</w:t>
      </w:r>
    </w:p>
    <w:p w14:paraId="04202F51" w14:textId="77777777" w:rsidR="00DF15EA" w:rsidRPr="00931417" w:rsidRDefault="00DF15EA" w:rsidP="00931417">
      <w:pPr>
        <w:numPr>
          <w:ilvl w:val="0"/>
          <w:numId w:val="7"/>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demonstrates the ability to work autonomously and make independent judgments from a well-informed social work position and seeks guidance when necessary;</w:t>
      </w:r>
    </w:p>
    <w:p w14:paraId="61C3F331" w14:textId="77777777" w:rsidR="00DF15EA" w:rsidRPr="00931417" w:rsidRDefault="00DF15EA" w:rsidP="00931417">
      <w:pPr>
        <w:numPr>
          <w:ilvl w:val="0"/>
          <w:numId w:val="7"/>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demonstrates effective oral, written and electronic communication.</w:t>
      </w:r>
    </w:p>
    <w:p w14:paraId="3555848E" w14:textId="77777777" w:rsidR="00DF15EA" w:rsidRPr="00931417" w:rsidRDefault="00DF15EA" w:rsidP="00724D7F">
      <w:pPr>
        <w:spacing w:before="120" w:after="0" w:line="240" w:lineRule="auto"/>
        <w:ind w:left="-284" w:right="-329"/>
        <w:outlineLvl w:val="2"/>
        <w:rPr>
          <w:rFonts w:eastAsia="Times New Roman" w:cstheme="minorHAnsi"/>
          <w:color w:val="000000"/>
          <w:sz w:val="20"/>
          <w:szCs w:val="20"/>
          <w:lang w:eastAsia="en-NZ"/>
        </w:rPr>
      </w:pPr>
      <w:r w:rsidRPr="00931417">
        <w:rPr>
          <w:rFonts w:eastAsia="Times New Roman" w:cstheme="minorHAnsi"/>
          <w:b/>
          <w:bCs/>
          <w:color w:val="000000"/>
          <w:sz w:val="20"/>
          <w:szCs w:val="20"/>
          <w:lang w:eastAsia="en-NZ"/>
        </w:rPr>
        <w:t>8. Competence to promote empowerment of people and communities to enable positive change</w:t>
      </w:r>
    </w:p>
    <w:p w14:paraId="2CCB08B0" w14:textId="77777777" w:rsidR="00DF15EA" w:rsidRPr="00931417" w:rsidRDefault="00DF15EA" w:rsidP="00724D7F">
      <w:pPr>
        <w:spacing w:after="0" w:line="240" w:lineRule="auto"/>
        <w:ind w:left="-284"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The social worker:</w:t>
      </w:r>
    </w:p>
    <w:p w14:paraId="04191E42" w14:textId="77777777" w:rsidR="00DF15EA" w:rsidRPr="00931417" w:rsidRDefault="00DF15EA" w:rsidP="00931417">
      <w:pPr>
        <w:numPr>
          <w:ilvl w:val="0"/>
          <w:numId w:val="8"/>
        </w:numPr>
        <w:spacing w:after="0" w:line="240" w:lineRule="auto"/>
        <w:ind w:left="425" w:right="-329" w:hanging="357"/>
        <w:rPr>
          <w:rFonts w:eastAsia="Times New Roman" w:cstheme="minorHAnsi"/>
          <w:color w:val="000000"/>
          <w:sz w:val="20"/>
          <w:szCs w:val="20"/>
          <w:lang w:eastAsia="en-NZ"/>
        </w:rPr>
      </w:pPr>
      <w:r w:rsidRPr="00931417">
        <w:rPr>
          <w:rFonts w:eastAsia="Times New Roman" w:cstheme="minorHAnsi"/>
          <w:color w:val="000000"/>
          <w:sz w:val="20"/>
          <w:szCs w:val="20"/>
          <w:lang w:eastAsia="en-NZ"/>
        </w:rPr>
        <w:t>is compassionate, empathetic and respectful and seeks to understand others to adequately assess their needs;</w:t>
      </w:r>
    </w:p>
    <w:p w14:paraId="52AA870B" w14:textId="77777777" w:rsidR="00DF15EA" w:rsidRPr="00931417" w:rsidRDefault="00DF15EA" w:rsidP="00931417">
      <w:pPr>
        <w:numPr>
          <w:ilvl w:val="0"/>
          <w:numId w:val="8"/>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demonstrates resilience and the ability to manage interpersonal conflict and challenges that arise in social work practice;</w:t>
      </w:r>
    </w:p>
    <w:p w14:paraId="730B8C42" w14:textId="77777777" w:rsidR="00DF15EA" w:rsidRPr="00931417" w:rsidRDefault="00DF15EA" w:rsidP="00931417">
      <w:pPr>
        <w:numPr>
          <w:ilvl w:val="0"/>
          <w:numId w:val="8"/>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facilitates and promotes clients’ active participation in decision making;</w:t>
      </w:r>
    </w:p>
    <w:p w14:paraId="1D10A2F6" w14:textId="77777777" w:rsidR="00DF15EA" w:rsidRPr="00931417" w:rsidRDefault="00DF15EA" w:rsidP="00931417">
      <w:pPr>
        <w:numPr>
          <w:ilvl w:val="0"/>
          <w:numId w:val="8"/>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effectively collaborates and engages with others and works in partnership with clients to gain access to resources;</w:t>
      </w:r>
    </w:p>
    <w:p w14:paraId="224868E6" w14:textId="77777777" w:rsidR="00DF15EA" w:rsidRPr="00931417" w:rsidRDefault="00DF15EA" w:rsidP="00931417">
      <w:pPr>
        <w:numPr>
          <w:ilvl w:val="0"/>
          <w:numId w:val="8"/>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reflects on their own social work practice to enable people to realise their potential and participate in their communities.</w:t>
      </w:r>
    </w:p>
    <w:p w14:paraId="4EECF581" w14:textId="77777777" w:rsidR="00DF15EA" w:rsidRPr="00931417" w:rsidRDefault="00DF15EA" w:rsidP="00724D7F">
      <w:pPr>
        <w:spacing w:before="120" w:after="0" w:line="240" w:lineRule="auto"/>
        <w:ind w:left="-284" w:right="-329"/>
        <w:outlineLvl w:val="2"/>
        <w:rPr>
          <w:rFonts w:eastAsia="Times New Roman" w:cstheme="minorHAnsi"/>
          <w:color w:val="000000"/>
          <w:sz w:val="20"/>
          <w:szCs w:val="20"/>
          <w:lang w:eastAsia="en-NZ"/>
        </w:rPr>
      </w:pPr>
      <w:r w:rsidRPr="00931417">
        <w:rPr>
          <w:rFonts w:eastAsia="Times New Roman" w:cstheme="minorHAnsi"/>
          <w:b/>
          <w:bCs/>
          <w:color w:val="000000"/>
          <w:sz w:val="20"/>
          <w:szCs w:val="20"/>
          <w:lang w:eastAsia="en-NZ"/>
        </w:rPr>
        <w:t>9. Competence to practice within legal and ethical boundaries of the social work profession</w:t>
      </w:r>
    </w:p>
    <w:p w14:paraId="7393274F" w14:textId="77777777" w:rsidR="00DF15EA" w:rsidRPr="00931417" w:rsidRDefault="00DF15EA" w:rsidP="00724D7F">
      <w:pPr>
        <w:spacing w:after="0" w:line="240" w:lineRule="auto"/>
        <w:ind w:left="-284"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The social worker:</w:t>
      </w:r>
    </w:p>
    <w:p w14:paraId="6F57EC8B" w14:textId="77777777" w:rsidR="00DF15EA" w:rsidRPr="00931417" w:rsidRDefault="00DF15EA" w:rsidP="00931417">
      <w:pPr>
        <w:numPr>
          <w:ilvl w:val="0"/>
          <w:numId w:val="9"/>
        </w:numPr>
        <w:spacing w:after="0" w:line="240" w:lineRule="auto"/>
        <w:ind w:left="425" w:right="-329" w:hanging="357"/>
        <w:rPr>
          <w:rFonts w:eastAsia="Times New Roman" w:cstheme="minorHAnsi"/>
          <w:color w:val="000000"/>
          <w:sz w:val="20"/>
          <w:szCs w:val="20"/>
          <w:lang w:eastAsia="en-NZ"/>
        </w:rPr>
      </w:pPr>
      <w:r w:rsidRPr="00931417">
        <w:rPr>
          <w:rFonts w:eastAsia="Times New Roman" w:cstheme="minorHAnsi"/>
          <w:color w:val="000000"/>
          <w:sz w:val="20"/>
          <w:szCs w:val="20"/>
          <w:lang w:eastAsia="en-NZ"/>
        </w:rPr>
        <w:t>adheres to the SWRB </w:t>
      </w:r>
      <w:hyperlink r:id="rId7" w:history="1">
        <w:r w:rsidRPr="00931417">
          <w:rPr>
            <w:rFonts w:eastAsia="Times New Roman" w:cstheme="minorHAnsi"/>
            <w:color w:val="11748F"/>
            <w:sz w:val="20"/>
            <w:szCs w:val="20"/>
            <w:lang w:eastAsia="en-NZ"/>
          </w:rPr>
          <w:t>Code of Conduct</w:t>
        </w:r>
      </w:hyperlink>
      <w:r w:rsidRPr="00931417">
        <w:rPr>
          <w:rFonts w:eastAsia="Times New Roman" w:cstheme="minorHAnsi"/>
          <w:color w:val="000000"/>
          <w:sz w:val="20"/>
          <w:szCs w:val="20"/>
          <w:lang w:eastAsia="en-NZ"/>
        </w:rPr>
        <w:t>, any workplace code of conduct and the professional Code of Ethics;</w:t>
      </w:r>
    </w:p>
    <w:p w14:paraId="1B1A919A" w14:textId="77777777" w:rsidR="00DF15EA" w:rsidRPr="00931417" w:rsidRDefault="00DF15EA" w:rsidP="00931417">
      <w:pPr>
        <w:numPr>
          <w:ilvl w:val="0"/>
          <w:numId w:val="9"/>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identifies and manages ethical dilemmas and issues that arise in practice and seeks supervision or guidance;</w:t>
      </w:r>
    </w:p>
    <w:p w14:paraId="65507338" w14:textId="77777777" w:rsidR="00DF15EA" w:rsidRPr="00931417" w:rsidRDefault="00DF15EA" w:rsidP="00931417">
      <w:pPr>
        <w:numPr>
          <w:ilvl w:val="0"/>
          <w:numId w:val="9"/>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recognises and responds appropriately to actual or potential conflicts of interest;</w:t>
      </w:r>
    </w:p>
    <w:p w14:paraId="5A6126F9" w14:textId="77777777" w:rsidR="00DF15EA" w:rsidRPr="00931417" w:rsidRDefault="00DF15EA" w:rsidP="00931417">
      <w:pPr>
        <w:numPr>
          <w:ilvl w:val="0"/>
          <w:numId w:val="9"/>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demonstrates an understanding of relevant legislation, policies and systems which govern practice and performs any statutory duties with diligence and care;</w:t>
      </w:r>
    </w:p>
    <w:p w14:paraId="5C21136B" w14:textId="77777777" w:rsidR="00DF15EA" w:rsidRPr="00931417" w:rsidRDefault="00DF15EA" w:rsidP="00931417">
      <w:pPr>
        <w:numPr>
          <w:ilvl w:val="0"/>
          <w:numId w:val="9"/>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upholds the right to privacy and confidentiality of personal information and informs clients of the situations where the information may need to be disclosed;</w:t>
      </w:r>
    </w:p>
    <w:p w14:paraId="7BF2DE76" w14:textId="77777777" w:rsidR="00DF15EA" w:rsidRPr="00931417" w:rsidRDefault="00DF15EA" w:rsidP="00931417">
      <w:pPr>
        <w:numPr>
          <w:ilvl w:val="0"/>
          <w:numId w:val="9"/>
        </w:numPr>
        <w:spacing w:before="100" w:beforeAutospacing="1" w:after="0" w:line="240" w:lineRule="auto"/>
        <w:ind w:left="425"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keeps clear and accurate records and ensures these records are made at the same time as the events being recorded or as soon as possible afterwards.</w:t>
      </w:r>
    </w:p>
    <w:p w14:paraId="2F4D58F8" w14:textId="77777777" w:rsidR="00DF15EA" w:rsidRPr="00931417" w:rsidRDefault="00DF15EA" w:rsidP="00724D7F">
      <w:pPr>
        <w:spacing w:before="120" w:after="0" w:line="240" w:lineRule="auto"/>
        <w:ind w:left="-284" w:right="-329"/>
        <w:outlineLvl w:val="2"/>
        <w:rPr>
          <w:rFonts w:eastAsia="Times New Roman" w:cstheme="minorHAnsi"/>
          <w:color w:val="000000"/>
          <w:sz w:val="20"/>
          <w:szCs w:val="20"/>
          <w:lang w:eastAsia="en-NZ"/>
        </w:rPr>
      </w:pPr>
      <w:r w:rsidRPr="00931417">
        <w:rPr>
          <w:rFonts w:eastAsia="Times New Roman" w:cstheme="minorHAnsi"/>
          <w:b/>
          <w:bCs/>
          <w:color w:val="000000"/>
          <w:sz w:val="20"/>
          <w:szCs w:val="20"/>
          <w:lang w:eastAsia="en-NZ"/>
        </w:rPr>
        <w:t>10. Represents the social work profession with integrity and professionalism</w:t>
      </w:r>
    </w:p>
    <w:p w14:paraId="455ADE90" w14:textId="77777777" w:rsidR="00DF15EA" w:rsidRPr="00931417" w:rsidRDefault="00DF15EA" w:rsidP="00724D7F">
      <w:pPr>
        <w:spacing w:after="0" w:line="240" w:lineRule="auto"/>
        <w:ind w:left="-284"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The social worker:</w:t>
      </w:r>
    </w:p>
    <w:p w14:paraId="4A190431" w14:textId="77777777" w:rsidR="00DF15EA" w:rsidRPr="00931417" w:rsidRDefault="00DF15EA" w:rsidP="00931417">
      <w:pPr>
        <w:numPr>
          <w:ilvl w:val="0"/>
          <w:numId w:val="10"/>
        </w:numPr>
        <w:spacing w:after="0" w:line="240" w:lineRule="auto"/>
        <w:ind w:left="426" w:right="-329" w:hanging="357"/>
        <w:rPr>
          <w:rFonts w:eastAsia="Times New Roman" w:cstheme="minorHAnsi"/>
          <w:color w:val="000000"/>
          <w:sz w:val="20"/>
          <w:szCs w:val="20"/>
          <w:lang w:eastAsia="en-NZ"/>
        </w:rPr>
      </w:pPr>
      <w:r w:rsidRPr="00931417">
        <w:rPr>
          <w:rFonts w:eastAsia="Times New Roman" w:cstheme="minorHAnsi"/>
          <w:color w:val="000000"/>
          <w:sz w:val="20"/>
          <w:szCs w:val="20"/>
          <w:lang w:eastAsia="en-NZ"/>
        </w:rPr>
        <w:t>demonstrates active promotion and support of the social work profession, acts with integrity and ensures accountability;</w:t>
      </w:r>
    </w:p>
    <w:p w14:paraId="3CC2A963" w14:textId="77777777" w:rsidR="00DF15EA" w:rsidRPr="00931417" w:rsidRDefault="00DF15EA" w:rsidP="00931417">
      <w:pPr>
        <w:numPr>
          <w:ilvl w:val="0"/>
          <w:numId w:val="10"/>
        </w:numPr>
        <w:spacing w:before="100" w:beforeAutospacing="1" w:after="0" w:line="240" w:lineRule="auto"/>
        <w:ind w:left="426"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attends to professional roles and responsibilities with diligence, timeliness and care, acknowledges that social work positions carry power and uses authority responsibly;</w:t>
      </w:r>
    </w:p>
    <w:p w14:paraId="12E90FC9" w14:textId="77777777" w:rsidR="00DF15EA" w:rsidRPr="00931417" w:rsidRDefault="00DF15EA" w:rsidP="00931417">
      <w:pPr>
        <w:numPr>
          <w:ilvl w:val="0"/>
          <w:numId w:val="10"/>
        </w:numPr>
        <w:spacing w:before="100" w:beforeAutospacing="1" w:after="0" w:line="240" w:lineRule="auto"/>
        <w:ind w:left="426"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behaves in a professional manner, maintains personal and professional boundaries and is accountable for all actions and decisions;</w:t>
      </w:r>
    </w:p>
    <w:p w14:paraId="120F5D2D" w14:textId="77777777" w:rsidR="00DF15EA" w:rsidRPr="00931417" w:rsidRDefault="00DF15EA" w:rsidP="00931417">
      <w:pPr>
        <w:numPr>
          <w:ilvl w:val="0"/>
          <w:numId w:val="10"/>
        </w:numPr>
        <w:spacing w:before="100" w:beforeAutospacing="1" w:after="0" w:line="240" w:lineRule="auto"/>
        <w:ind w:left="426"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knows the limits of their own practice and experience, practices appropriate self-care and seeks advice where necessary;</w:t>
      </w:r>
    </w:p>
    <w:p w14:paraId="727641F0" w14:textId="77777777" w:rsidR="00DF15EA" w:rsidRPr="00931417" w:rsidRDefault="00DF15EA" w:rsidP="00931417">
      <w:pPr>
        <w:numPr>
          <w:ilvl w:val="0"/>
          <w:numId w:val="10"/>
        </w:numPr>
        <w:spacing w:before="100" w:beforeAutospacing="1" w:after="0" w:line="240" w:lineRule="auto"/>
        <w:ind w:left="426" w:right="-329"/>
        <w:rPr>
          <w:rFonts w:eastAsia="Times New Roman" w:cstheme="minorHAnsi"/>
          <w:color w:val="000000"/>
          <w:sz w:val="20"/>
          <w:szCs w:val="20"/>
          <w:lang w:eastAsia="en-NZ"/>
        </w:rPr>
      </w:pPr>
      <w:r w:rsidRPr="00931417">
        <w:rPr>
          <w:rFonts w:eastAsia="Times New Roman" w:cstheme="minorHAnsi"/>
          <w:color w:val="000000"/>
          <w:sz w:val="20"/>
          <w:szCs w:val="20"/>
          <w:lang w:eastAsia="en-NZ"/>
        </w:rPr>
        <w:t>actively participates in supervision, continual professional development and career-long learning.</w:t>
      </w:r>
    </w:p>
    <w:sectPr w:rsidR="00DF15EA" w:rsidRPr="00931417" w:rsidSect="00884120">
      <w:pgSz w:w="11906" w:h="16838" w:code="9"/>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29BD"/>
    <w:multiLevelType w:val="multilevel"/>
    <w:tmpl w:val="DB00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225C1"/>
    <w:multiLevelType w:val="hybridMultilevel"/>
    <w:tmpl w:val="389ACF5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242E306A"/>
    <w:multiLevelType w:val="multilevel"/>
    <w:tmpl w:val="3018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60C08"/>
    <w:multiLevelType w:val="multilevel"/>
    <w:tmpl w:val="64FC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D6A4C"/>
    <w:multiLevelType w:val="multilevel"/>
    <w:tmpl w:val="530E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77B98"/>
    <w:multiLevelType w:val="multilevel"/>
    <w:tmpl w:val="9F66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B5F22"/>
    <w:multiLevelType w:val="multilevel"/>
    <w:tmpl w:val="E858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019F9"/>
    <w:multiLevelType w:val="multilevel"/>
    <w:tmpl w:val="1694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B47EC"/>
    <w:multiLevelType w:val="multilevel"/>
    <w:tmpl w:val="F74A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E1573E"/>
    <w:multiLevelType w:val="multilevel"/>
    <w:tmpl w:val="7274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C4534"/>
    <w:multiLevelType w:val="multilevel"/>
    <w:tmpl w:val="5DBE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962994"/>
    <w:multiLevelType w:val="multilevel"/>
    <w:tmpl w:val="9652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76048"/>
    <w:multiLevelType w:val="multilevel"/>
    <w:tmpl w:val="CCC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D29E3"/>
    <w:multiLevelType w:val="multilevel"/>
    <w:tmpl w:val="66F6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3"/>
  </w:num>
  <w:num w:numId="4">
    <w:abstractNumId w:val="9"/>
  </w:num>
  <w:num w:numId="5">
    <w:abstractNumId w:val="11"/>
  </w:num>
  <w:num w:numId="6">
    <w:abstractNumId w:val="8"/>
  </w:num>
  <w:num w:numId="7">
    <w:abstractNumId w:val="3"/>
  </w:num>
  <w:num w:numId="8">
    <w:abstractNumId w:val="7"/>
  </w:num>
  <w:num w:numId="9">
    <w:abstractNumId w:val="2"/>
  </w:num>
  <w:num w:numId="10">
    <w:abstractNumId w:val="5"/>
  </w:num>
  <w:num w:numId="11">
    <w:abstractNumId w:val="4"/>
  </w:num>
  <w:num w:numId="12">
    <w:abstractNumId w:val="1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EA"/>
    <w:rsid w:val="005849EB"/>
    <w:rsid w:val="00695BEF"/>
    <w:rsid w:val="00724D7F"/>
    <w:rsid w:val="00884120"/>
    <w:rsid w:val="008D1473"/>
    <w:rsid w:val="00931417"/>
    <w:rsid w:val="00946199"/>
    <w:rsid w:val="00A85414"/>
    <w:rsid w:val="00DF15EA"/>
    <w:rsid w:val="00E36188"/>
    <w:rsid w:val="00E962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cf,#3cc"/>
    </o:shapedefaults>
    <o:shapelayout v:ext="edit">
      <o:idmap v:ext="edit" data="1"/>
    </o:shapelayout>
  </w:shapeDefaults>
  <w:decimalSymbol w:val="."/>
  <w:listSeparator w:val=","/>
  <w14:docId w14:val="197BD01A"/>
  <w15:chartTrackingRefBased/>
  <w15:docId w15:val="{2F691E0F-1558-42B0-9FEF-D3A59C9F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F15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link w:val="Heading2Char"/>
    <w:uiPriority w:val="9"/>
    <w:qFormat/>
    <w:rsid w:val="00DF15EA"/>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link w:val="Heading3Char"/>
    <w:uiPriority w:val="9"/>
    <w:qFormat/>
    <w:rsid w:val="00DF15EA"/>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paragraph" w:styleId="Heading4">
    <w:name w:val="heading 4"/>
    <w:basedOn w:val="Normal"/>
    <w:link w:val="Heading4Char"/>
    <w:uiPriority w:val="9"/>
    <w:qFormat/>
    <w:rsid w:val="00DF15EA"/>
    <w:pPr>
      <w:spacing w:before="100" w:beforeAutospacing="1" w:after="100" w:afterAutospacing="1" w:line="240" w:lineRule="auto"/>
      <w:outlineLvl w:val="3"/>
    </w:pPr>
    <w:rPr>
      <w:rFonts w:ascii="Times New Roman" w:eastAsia="Times New Roman" w:hAnsi="Times New Roman" w:cs="Times New Roman"/>
      <w:b/>
      <w:b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5EA"/>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rsid w:val="00DF15EA"/>
    <w:rPr>
      <w:rFonts w:ascii="Times New Roman" w:eastAsia="Times New Roman" w:hAnsi="Times New Roman" w:cs="Times New Roman"/>
      <w:b/>
      <w:bCs/>
      <w:sz w:val="36"/>
      <w:szCs w:val="36"/>
      <w:lang w:eastAsia="en-NZ"/>
    </w:rPr>
  </w:style>
  <w:style w:type="character" w:customStyle="1" w:styleId="Heading3Char">
    <w:name w:val="Heading 3 Char"/>
    <w:basedOn w:val="DefaultParagraphFont"/>
    <w:link w:val="Heading3"/>
    <w:uiPriority w:val="9"/>
    <w:rsid w:val="00DF15EA"/>
    <w:rPr>
      <w:rFonts w:ascii="Times New Roman" w:eastAsia="Times New Roman" w:hAnsi="Times New Roman" w:cs="Times New Roman"/>
      <w:b/>
      <w:bCs/>
      <w:sz w:val="27"/>
      <w:szCs w:val="27"/>
      <w:lang w:eastAsia="en-NZ"/>
    </w:rPr>
  </w:style>
  <w:style w:type="character" w:customStyle="1" w:styleId="Heading4Char">
    <w:name w:val="Heading 4 Char"/>
    <w:basedOn w:val="DefaultParagraphFont"/>
    <w:link w:val="Heading4"/>
    <w:uiPriority w:val="9"/>
    <w:rsid w:val="00DF15EA"/>
    <w:rPr>
      <w:rFonts w:ascii="Times New Roman" w:eastAsia="Times New Roman" w:hAnsi="Times New Roman" w:cs="Times New Roman"/>
      <w:b/>
      <w:bCs/>
      <w:sz w:val="24"/>
      <w:szCs w:val="24"/>
      <w:lang w:eastAsia="en-NZ"/>
    </w:rPr>
  </w:style>
  <w:style w:type="paragraph" w:styleId="NormalWeb">
    <w:name w:val="Normal (Web)"/>
    <w:basedOn w:val="Normal"/>
    <w:uiPriority w:val="99"/>
    <w:semiHidden/>
    <w:unhideWhenUsed/>
    <w:rsid w:val="00DF15E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DF15EA"/>
    <w:rPr>
      <w:b/>
      <w:bCs/>
    </w:rPr>
  </w:style>
  <w:style w:type="character" w:styleId="Hyperlink">
    <w:name w:val="Hyperlink"/>
    <w:basedOn w:val="DefaultParagraphFont"/>
    <w:uiPriority w:val="99"/>
    <w:semiHidden/>
    <w:unhideWhenUsed/>
    <w:rsid w:val="00DF15EA"/>
    <w:rPr>
      <w:color w:val="0000FF"/>
      <w:u w:val="single"/>
    </w:rPr>
  </w:style>
  <w:style w:type="paragraph" w:customStyle="1" w:styleId="cta">
    <w:name w:val="cta"/>
    <w:basedOn w:val="Normal"/>
    <w:rsid w:val="00DF15E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small">
    <w:name w:val="small"/>
    <w:basedOn w:val="Normal"/>
    <w:rsid w:val="00DF15E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menu-item">
    <w:name w:val="menu-item"/>
    <w:basedOn w:val="Normal"/>
    <w:rsid w:val="00DF15E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931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463751">
      <w:bodyDiv w:val="1"/>
      <w:marLeft w:val="0"/>
      <w:marRight w:val="0"/>
      <w:marTop w:val="0"/>
      <w:marBottom w:val="0"/>
      <w:divBdr>
        <w:top w:val="none" w:sz="0" w:space="0" w:color="auto"/>
        <w:left w:val="none" w:sz="0" w:space="0" w:color="auto"/>
        <w:bottom w:val="none" w:sz="0" w:space="0" w:color="auto"/>
        <w:right w:val="none" w:sz="0" w:space="0" w:color="auto"/>
      </w:divBdr>
      <w:divsChild>
        <w:div w:id="2104838495">
          <w:marLeft w:val="0"/>
          <w:marRight w:val="0"/>
          <w:marTop w:val="840"/>
          <w:marBottom w:val="840"/>
          <w:divBdr>
            <w:top w:val="none" w:sz="0" w:space="0" w:color="auto"/>
            <w:left w:val="none" w:sz="0" w:space="0" w:color="auto"/>
            <w:bottom w:val="none" w:sz="0" w:space="0" w:color="auto"/>
            <w:right w:val="none" w:sz="0" w:space="0" w:color="auto"/>
          </w:divBdr>
          <w:divsChild>
            <w:div w:id="1798835104">
              <w:marLeft w:val="0"/>
              <w:marRight w:val="0"/>
              <w:marTop w:val="0"/>
              <w:marBottom w:val="0"/>
              <w:divBdr>
                <w:top w:val="none" w:sz="0" w:space="0" w:color="auto"/>
                <w:left w:val="none" w:sz="0" w:space="0" w:color="auto"/>
                <w:bottom w:val="none" w:sz="0" w:space="0" w:color="auto"/>
                <w:right w:val="none" w:sz="0" w:space="0" w:color="auto"/>
              </w:divBdr>
              <w:divsChild>
                <w:div w:id="1370450067">
                  <w:marLeft w:val="1450"/>
                  <w:marRight w:val="0"/>
                  <w:marTop w:val="0"/>
                  <w:marBottom w:val="0"/>
                  <w:divBdr>
                    <w:top w:val="none" w:sz="0" w:space="0" w:color="auto"/>
                    <w:left w:val="none" w:sz="0" w:space="0" w:color="auto"/>
                    <w:bottom w:val="none" w:sz="0" w:space="0" w:color="auto"/>
                    <w:right w:val="none" w:sz="0" w:space="0" w:color="auto"/>
                  </w:divBdr>
                </w:div>
              </w:divsChild>
            </w:div>
          </w:divsChild>
        </w:div>
        <w:div w:id="194491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wrb.govt.nz/concerns-and-information/code-of-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72B4.36C493F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Christie</dc:creator>
  <cp:keywords/>
  <dc:description/>
  <cp:lastModifiedBy>Adi Christie</cp:lastModifiedBy>
  <cp:revision>2</cp:revision>
  <cp:lastPrinted>2019-09-24T02:14:00Z</cp:lastPrinted>
  <dcterms:created xsi:type="dcterms:W3CDTF">2019-02-26T02:53:00Z</dcterms:created>
  <dcterms:modified xsi:type="dcterms:W3CDTF">2019-02-26T02:55:00Z</dcterms:modified>
</cp:coreProperties>
</file>